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61" w:rsidRPr="00E83661" w:rsidRDefault="00E83661" w:rsidP="00E83661">
      <w:pPr>
        <w:pStyle w:val="Heading1"/>
      </w:pPr>
      <w:r w:rsidRPr="00E83661">
        <w:t xml:space="preserve">Future Church 1 </w:t>
      </w:r>
      <w:proofErr w:type="gramStart"/>
      <w:r w:rsidRPr="00E83661">
        <w:t xml:space="preserve">Timothy </w:t>
      </w:r>
      <w:r>
        <w:t xml:space="preserve"> Your</w:t>
      </w:r>
      <w:proofErr w:type="gramEnd"/>
      <w:r>
        <w:t xml:space="preserve"> Part 2</w:t>
      </w:r>
    </w:p>
    <w:p w:rsidR="00E83661" w:rsidRPr="00E83661" w:rsidRDefault="00E83661" w:rsidP="00E83661">
      <w:pPr>
        <w:pStyle w:val="Heading2"/>
      </w:pPr>
      <w:r w:rsidRPr="00E83661">
        <w:t>The church in the future will not be the same!</w:t>
      </w:r>
    </w:p>
    <w:p w:rsidR="00A724B5" w:rsidRPr="00E83661" w:rsidRDefault="00A724B5" w:rsidP="00E83661">
      <w:pPr>
        <w:pStyle w:val="Heading1"/>
      </w:pPr>
      <w:r w:rsidRPr="00E83661">
        <w:t>God wants this loving, worshipping, aspiring, thankful community to be…</w:t>
      </w:r>
    </w:p>
    <w:p w:rsidR="00A724B5" w:rsidRPr="00E83661" w:rsidRDefault="00A724B5" w:rsidP="00E83661">
      <w:pPr>
        <w:pStyle w:val="Heading2"/>
      </w:pPr>
      <w:r w:rsidRPr="00E83661">
        <w:t>Bible based</w:t>
      </w:r>
    </w:p>
    <w:p w:rsidR="00A724B5" w:rsidRPr="00E83661" w:rsidRDefault="00A724B5" w:rsidP="00E83661">
      <w:pPr>
        <w:pStyle w:val="Heading2"/>
      </w:pPr>
      <w:r w:rsidRPr="00E83661">
        <w:t>Encouraging</w:t>
      </w:r>
    </w:p>
    <w:p w:rsidR="00A724B5" w:rsidRPr="00E83661" w:rsidRDefault="00A724B5" w:rsidP="00E83661">
      <w:pPr>
        <w:pStyle w:val="Heading2"/>
      </w:pPr>
      <w:r w:rsidRPr="00E83661">
        <w:t>Centred on the mind of Christ</w:t>
      </w:r>
    </w:p>
    <w:p w:rsidR="00A724B5" w:rsidRPr="00E83661" w:rsidRDefault="00A724B5" w:rsidP="00E83661">
      <w:pPr>
        <w:pStyle w:val="Heading3"/>
      </w:pPr>
      <w:r w:rsidRPr="00E83661">
        <w:t>Future church is not just a big vision for you to nod to</w:t>
      </w:r>
    </w:p>
    <w:p w:rsidR="00A724B5" w:rsidRPr="00E83661" w:rsidRDefault="00A724B5" w:rsidP="00E83661">
      <w:pPr>
        <w:pStyle w:val="Heading4"/>
      </w:pPr>
      <w:r w:rsidRPr="00E83661">
        <w:t>It’s NOT something that will happen on its own</w:t>
      </w:r>
    </w:p>
    <w:p w:rsidR="00A724B5" w:rsidRDefault="00A724B5" w:rsidP="00E83661">
      <w:pPr>
        <w:pStyle w:val="Heading4"/>
      </w:pPr>
      <w:r w:rsidRPr="00E83661">
        <w:t>It will not happen without people giving an example</w:t>
      </w:r>
    </w:p>
    <w:p w:rsidR="00E83661" w:rsidRPr="00E83661" w:rsidRDefault="00E83661" w:rsidP="00E83661">
      <w:pPr>
        <w:pStyle w:val="Heading1"/>
      </w:pPr>
      <w:r w:rsidRPr="00E83661">
        <w:t>Your part in making future church happen</w:t>
      </w:r>
    </w:p>
    <w:p w:rsidR="00E83661" w:rsidRPr="00E83661" w:rsidRDefault="00E83661" w:rsidP="00E83661">
      <w:pPr>
        <w:pStyle w:val="Heading2"/>
      </w:pPr>
      <w:r w:rsidRPr="00E83661">
        <w:t>Train yourself (1 Tim 4:7)</w:t>
      </w:r>
    </w:p>
    <w:p w:rsidR="00E83661" w:rsidRPr="00E83661" w:rsidRDefault="00E83661" w:rsidP="00E83661">
      <w:pPr>
        <w:pStyle w:val="Heading3"/>
      </w:pPr>
      <w:r w:rsidRPr="00E83661">
        <w:t>In godliness (respecting and engaging with God)</w:t>
      </w:r>
    </w:p>
    <w:p w:rsidR="00E83661" w:rsidRPr="00E83661" w:rsidRDefault="00E83661" w:rsidP="00E83661">
      <w:pPr>
        <w:pStyle w:val="Heading4"/>
      </w:pPr>
      <w:r w:rsidRPr="00E83661">
        <w:t>In training it doesn’t matter if we fail</w:t>
      </w:r>
    </w:p>
    <w:p w:rsidR="00E83661" w:rsidRPr="00E83661" w:rsidRDefault="00E83661" w:rsidP="00E83661">
      <w:pPr>
        <w:pStyle w:val="Heading2"/>
      </w:pPr>
      <w:r w:rsidRPr="00E83661">
        <w:t>Devote yourself (1 Tim 4:12)</w:t>
      </w:r>
    </w:p>
    <w:p w:rsidR="00E83661" w:rsidRPr="00E83661" w:rsidRDefault="00E83661" w:rsidP="00E83661">
      <w:pPr>
        <w:pStyle w:val="Heading3"/>
      </w:pPr>
      <w:r w:rsidRPr="00E83661">
        <w:t>To the reading (of the scriptures)</w:t>
      </w:r>
    </w:p>
    <w:p w:rsidR="00E83661" w:rsidRPr="00E83661" w:rsidRDefault="00E83661" w:rsidP="00E83661">
      <w:pPr>
        <w:pStyle w:val="Heading3"/>
      </w:pPr>
      <w:r w:rsidRPr="00E83661">
        <w:t>To the preaching (lit. to exhortation)</w:t>
      </w:r>
    </w:p>
    <w:p w:rsidR="00E83661" w:rsidRPr="00E83661" w:rsidRDefault="00E83661" w:rsidP="00E83661">
      <w:pPr>
        <w:pStyle w:val="Heading4"/>
      </w:pPr>
      <w:r w:rsidRPr="00E83661">
        <w:t>Urging people to positive action</w:t>
      </w:r>
    </w:p>
    <w:p w:rsidR="00E83661" w:rsidRPr="00E83661" w:rsidRDefault="00E83661" w:rsidP="00E83661">
      <w:pPr>
        <w:pStyle w:val="Heading3"/>
      </w:pPr>
      <w:r w:rsidRPr="00E83661">
        <w:t>To the teaching (</w:t>
      </w:r>
      <w:proofErr w:type="spellStart"/>
      <w:r w:rsidRPr="00E83661">
        <w:t>didaskalia</w:t>
      </w:r>
      <w:proofErr w:type="spellEnd"/>
      <w:r w:rsidRPr="00E83661">
        <w:t>)</w:t>
      </w:r>
    </w:p>
    <w:p w:rsidR="00A724B5" w:rsidRDefault="00E83661" w:rsidP="00E83661">
      <w:pPr>
        <w:pStyle w:val="Heading4"/>
      </w:pPr>
      <w:r w:rsidRPr="00E83661">
        <w:t xml:space="preserve">The active engagement with it so that </w:t>
      </w:r>
      <w:r w:rsidR="00A724B5">
        <w:t xml:space="preserve">you know the mind of Christ and </w:t>
      </w:r>
      <w:r w:rsidRPr="00E83661">
        <w:t>it changes your life</w:t>
      </w:r>
    </w:p>
    <w:p w:rsidR="00A724B5" w:rsidRDefault="00A724B5" w:rsidP="00A724B5">
      <w:pPr>
        <w:rPr>
          <w:rFonts w:eastAsiaTheme="majorEastAsia" w:cstheme="majorBidi"/>
        </w:rPr>
      </w:pPr>
      <w:r>
        <w:lastRenderedPageBreak/>
        <w:br w:type="page"/>
      </w:r>
    </w:p>
    <w:p w:rsidR="00E83661" w:rsidRPr="00E83661" w:rsidRDefault="00E83661" w:rsidP="00E83661">
      <w:pPr>
        <w:pStyle w:val="Heading4"/>
      </w:pPr>
    </w:p>
    <w:p w:rsidR="00E83661" w:rsidRDefault="00E83661" w:rsidP="00E83661">
      <w:pPr>
        <w:pStyle w:val="Heading1"/>
      </w:pPr>
      <w:bookmarkStart w:id="0" w:name="_GoBack"/>
      <w:bookmarkEnd w:id="0"/>
      <w:r>
        <w:t>Homegroup/Private study questions</w:t>
      </w:r>
    </w:p>
    <w:p w:rsidR="00A724B5" w:rsidRDefault="00A724B5" w:rsidP="00E83661">
      <w:pPr>
        <w:pStyle w:val="Heading1"/>
      </w:pPr>
      <w:r>
        <w:t>Future church</w:t>
      </w:r>
    </w:p>
    <w:p w:rsidR="00A724B5" w:rsidRDefault="00A724B5" w:rsidP="00A724B5">
      <w:pPr>
        <w:pStyle w:val="Heading2"/>
      </w:pPr>
      <w:r>
        <w:t>How can we ensure that future church is Bible based?</w:t>
      </w:r>
    </w:p>
    <w:p w:rsidR="00A724B5" w:rsidRDefault="00A724B5" w:rsidP="00A724B5">
      <w:pPr>
        <w:pStyle w:val="Heading3"/>
      </w:pPr>
      <w:r>
        <w:t>How can/do we show it today?</w:t>
      </w:r>
    </w:p>
    <w:p w:rsidR="00A724B5" w:rsidRDefault="00A724B5" w:rsidP="00A724B5">
      <w:pPr>
        <w:pStyle w:val="Heading2"/>
      </w:pPr>
      <w:r>
        <w:t>How can we ensure that future church is encouraging?</w:t>
      </w:r>
    </w:p>
    <w:p w:rsidR="00A724B5" w:rsidRDefault="00A724B5" w:rsidP="00A724B5">
      <w:pPr>
        <w:pStyle w:val="Heading3"/>
      </w:pPr>
      <w:r>
        <w:t>In what ways could our church be more encouraging to you?</w:t>
      </w:r>
    </w:p>
    <w:p w:rsidR="00A724B5" w:rsidRDefault="00A724B5" w:rsidP="00A724B5">
      <w:pPr>
        <w:pStyle w:val="Heading3"/>
      </w:pPr>
      <w:r>
        <w:t xml:space="preserve">In what ways could our church be more encouraging to </w:t>
      </w:r>
      <w:r>
        <w:t>your family</w:t>
      </w:r>
      <w:r>
        <w:t>?</w:t>
      </w:r>
    </w:p>
    <w:p w:rsidR="00A724B5" w:rsidRDefault="00A724B5" w:rsidP="00A724B5">
      <w:pPr>
        <w:pStyle w:val="Heading3"/>
      </w:pPr>
      <w:r>
        <w:t>In what ways could our c</w:t>
      </w:r>
      <w:r>
        <w:t>hurch be more encouraging to ‘sinners’</w:t>
      </w:r>
      <w:r>
        <w:t>?</w:t>
      </w:r>
    </w:p>
    <w:p w:rsidR="00A724B5" w:rsidRDefault="00A724B5" w:rsidP="00A724B5">
      <w:pPr>
        <w:pStyle w:val="Heading2"/>
      </w:pPr>
      <w:r>
        <w:t>How can we ensure that future church is Spirit led?</w:t>
      </w:r>
    </w:p>
    <w:p w:rsidR="00A724B5" w:rsidRDefault="00A724B5" w:rsidP="00A724B5">
      <w:pPr>
        <w:pStyle w:val="Heading3"/>
      </w:pPr>
      <w:r>
        <w:t>How can we teach being led by the Holy Spirit?</w:t>
      </w:r>
    </w:p>
    <w:p w:rsidR="00A724B5" w:rsidRDefault="00A724B5" w:rsidP="00A724B5">
      <w:pPr>
        <w:pStyle w:val="Heading4"/>
      </w:pPr>
      <w:r>
        <w:t>What examples would you use?</w:t>
      </w:r>
    </w:p>
    <w:p w:rsidR="002004B4" w:rsidRDefault="002004B4" w:rsidP="002004B4">
      <w:pPr>
        <w:pStyle w:val="Heading1"/>
      </w:pPr>
      <w:r>
        <w:t>The public reading of Scripture</w:t>
      </w:r>
    </w:p>
    <w:p w:rsidR="002004B4" w:rsidRDefault="002004B4" w:rsidP="002004B4">
      <w:pPr>
        <w:pStyle w:val="Heading2"/>
      </w:pPr>
      <w:r>
        <w:t>Does this command to devote yourself to the public reading of scripture still apply?</w:t>
      </w:r>
    </w:p>
    <w:p w:rsidR="002004B4" w:rsidRDefault="002004B4" w:rsidP="002004B4">
      <w:pPr>
        <w:pStyle w:val="Heading3"/>
      </w:pPr>
      <w:r>
        <w:t>If Paul were writing now what would he encourage us to do with the scriptures?</w:t>
      </w:r>
    </w:p>
    <w:p w:rsidR="002004B4" w:rsidRDefault="002004B4" w:rsidP="002004B4">
      <w:pPr>
        <w:pStyle w:val="Heading3"/>
      </w:pPr>
      <w:r>
        <w:t>How does this encourage us to read our Bibles?</w:t>
      </w:r>
    </w:p>
    <w:p w:rsidR="002004B4" w:rsidRDefault="002004B4" w:rsidP="002004B4">
      <w:pPr>
        <w:pStyle w:val="Heading1"/>
      </w:pPr>
      <w:r>
        <w:t>Preaching (lit. exhortation)</w:t>
      </w:r>
    </w:p>
    <w:p w:rsidR="002004B4" w:rsidRDefault="002004B4" w:rsidP="002004B4">
      <w:pPr>
        <w:pStyle w:val="Heading2"/>
      </w:pPr>
      <w:r>
        <w:t>What is your understanding of ‘preaching’</w:t>
      </w:r>
    </w:p>
    <w:p w:rsidR="002004B4" w:rsidRDefault="002004B4" w:rsidP="002004B4">
      <w:pPr>
        <w:pStyle w:val="Heading3"/>
      </w:pPr>
      <w:r>
        <w:t>Is it still a relevant form of communication?</w:t>
      </w:r>
    </w:p>
    <w:p w:rsidR="003313E2" w:rsidRDefault="003313E2" w:rsidP="002004B4">
      <w:pPr>
        <w:pStyle w:val="Heading3"/>
      </w:pPr>
      <w:r>
        <w:t>Are there better forms of communication now?</w:t>
      </w:r>
    </w:p>
    <w:p w:rsidR="002004B4" w:rsidRDefault="002004B4" w:rsidP="002004B4">
      <w:pPr>
        <w:pStyle w:val="Heading2"/>
      </w:pPr>
      <w:r>
        <w:lastRenderedPageBreak/>
        <w:t xml:space="preserve">In this form (exhortation) </w:t>
      </w:r>
      <w:r w:rsidR="003313E2">
        <w:t>can we preach</w:t>
      </w:r>
      <w:r>
        <w:t xml:space="preserve"> against</w:t>
      </w:r>
      <w:r w:rsidR="003313E2">
        <w:t xml:space="preserve"> sin?</w:t>
      </w:r>
    </w:p>
    <w:p w:rsidR="00A724B5" w:rsidRDefault="00A724B5" w:rsidP="00A724B5">
      <w:pPr>
        <w:pStyle w:val="Heading3"/>
      </w:pPr>
      <w:r>
        <w:t>Explain your answer</w:t>
      </w:r>
    </w:p>
    <w:p w:rsidR="002004B4" w:rsidRDefault="002004B4" w:rsidP="002004B4">
      <w:pPr>
        <w:pStyle w:val="Heading1"/>
      </w:pPr>
      <w:r>
        <w:t>Teaching (</w:t>
      </w:r>
      <w:proofErr w:type="spellStart"/>
      <w:r>
        <w:t>didaskalia</w:t>
      </w:r>
      <w:proofErr w:type="spellEnd"/>
      <w:r>
        <w:t>)</w:t>
      </w:r>
    </w:p>
    <w:p w:rsidR="00A724B5" w:rsidRDefault="00A724B5" w:rsidP="00A724B5">
      <w:pPr>
        <w:pStyle w:val="Heading2"/>
      </w:pPr>
      <w:r>
        <w:t>In what ways is it helpful to know that the teaching referred to is less about ‘knowing doct</w:t>
      </w:r>
      <w:r>
        <w:t>r</w:t>
      </w:r>
      <w:r>
        <w:t>ines’ and more about knowing the mind of Christ?</w:t>
      </w:r>
    </w:p>
    <w:p w:rsidR="00A724B5" w:rsidRDefault="00A724B5" w:rsidP="00A724B5">
      <w:pPr>
        <w:pStyle w:val="Heading3"/>
      </w:pPr>
      <w:r>
        <w:t xml:space="preserve">How far do you agree that ‘knowing the mind of Christ can only lead to </w:t>
      </w:r>
      <w:proofErr w:type="gramStart"/>
      <w:r>
        <w:t>humility’</w:t>
      </w:r>
      <w:proofErr w:type="gramEnd"/>
    </w:p>
    <w:p w:rsidR="00A724B5" w:rsidRPr="00E83661" w:rsidRDefault="00A724B5" w:rsidP="00A724B5">
      <w:pPr>
        <w:pStyle w:val="Heading4"/>
      </w:pPr>
      <w:r>
        <w:t>Expl</w:t>
      </w:r>
      <w:r>
        <w:t>a</w:t>
      </w:r>
      <w:r>
        <w:t>in your reasoning</w:t>
      </w:r>
    </w:p>
    <w:sectPr w:rsidR="00A724B5" w:rsidRPr="00E83661" w:rsidSect="00E8366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61"/>
    <w:rsid w:val="0011609F"/>
    <w:rsid w:val="001A4401"/>
    <w:rsid w:val="002004B4"/>
    <w:rsid w:val="003313E2"/>
    <w:rsid w:val="003A351D"/>
    <w:rsid w:val="003C2D0C"/>
    <w:rsid w:val="00496F56"/>
    <w:rsid w:val="00733D8A"/>
    <w:rsid w:val="007628B4"/>
    <w:rsid w:val="008B36B5"/>
    <w:rsid w:val="00A724B5"/>
    <w:rsid w:val="00E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3845"/>
  <w15:chartTrackingRefBased/>
  <w15:docId w15:val="{AFB4B6EE-C516-486A-B1A5-6C2CDBDE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2017-10-13T09:37:00Z</cp:lastPrinted>
  <dcterms:created xsi:type="dcterms:W3CDTF">2017-10-10T18:18:00Z</dcterms:created>
  <dcterms:modified xsi:type="dcterms:W3CDTF">2017-10-13T16:56:00Z</dcterms:modified>
</cp:coreProperties>
</file>