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8456" w14:textId="47DA66A2" w:rsidR="00D605DB" w:rsidRPr="00D605DB" w:rsidRDefault="00D605DB" w:rsidP="00D605DB">
      <w:pPr>
        <w:pStyle w:val="Heading1"/>
      </w:pPr>
      <w:r w:rsidRPr="00D605DB">
        <w:t>The Leading of the Spirit</w:t>
      </w:r>
      <w:r>
        <w:t xml:space="preserve"> </w:t>
      </w:r>
      <w:r w:rsidRPr="00D605DB">
        <w:t>12. Inspiration to endure hard times</w:t>
      </w:r>
      <w:r>
        <w:t xml:space="preserve"> </w:t>
      </w:r>
      <w:r w:rsidRPr="00D605DB">
        <w:t>Acts 11:19-30</w:t>
      </w:r>
    </w:p>
    <w:p w14:paraId="0227E42D" w14:textId="77777777" w:rsidR="00D605DB" w:rsidRPr="00D605DB" w:rsidRDefault="00D605DB" w:rsidP="00D605DB">
      <w:pPr>
        <w:pStyle w:val="Heading1"/>
      </w:pPr>
      <w:r w:rsidRPr="00D605DB">
        <w:t>When things settle down</w:t>
      </w:r>
    </w:p>
    <w:p w14:paraId="4F69502A" w14:textId="77777777" w:rsidR="00D605DB" w:rsidRPr="00D605DB" w:rsidRDefault="00D605DB" w:rsidP="00D605DB">
      <w:pPr>
        <w:pStyle w:val="Heading2"/>
      </w:pPr>
      <w:r w:rsidRPr="00D605DB">
        <w:t>God comes to us where we are and offers us His presence in the mess of life</w:t>
      </w:r>
    </w:p>
    <w:p w14:paraId="16352F7C" w14:textId="77777777" w:rsidR="00D605DB" w:rsidRPr="00D605DB" w:rsidRDefault="00D605DB" w:rsidP="00D605DB">
      <w:pPr>
        <w:pStyle w:val="Heading1"/>
      </w:pPr>
      <w:r w:rsidRPr="00D605DB">
        <w:t>God’s call is to walk in faith</w:t>
      </w:r>
    </w:p>
    <w:p w14:paraId="116B5276" w14:textId="77777777" w:rsidR="00D605DB" w:rsidRPr="00D605DB" w:rsidRDefault="00D605DB" w:rsidP="00D605DB">
      <w:pPr>
        <w:pStyle w:val="Heading2"/>
      </w:pPr>
      <w:r w:rsidRPr="00D605DB">
        <w:t>Not to solve every problem</w:t>
      </w:r>
    </w:p>
    <w:p w14:paraId="5D472500" w14:textId="77777777" w:rsidR="00D605DB" w:rsidRPr="00D605DB" w:rsidRDefault="00D605DB" w:rsidP="00D605DB">
      <w:pPr>
        <w:pStyle w:val="Heading2"/>
      </w:pPr>
      <w:r w:rsidRPr="00D605DB">
        <w:t>To be a part of the solution</w:t>
      </w:r>
    </w:p>
    <w:p w14:paraId="0D634A51" w14:textId="77777777" w:rsidR="00D605DB" w:rsidRPr="00D605DB" w:rsidRDefault="00D605DB" w:rsidP="00D605DB">
      <w:pPr>
        <w:pStyle w:val="Heading1"/>
      </w:pPr>
      <w:r w:rsidRPr="00D605DB">
        <w:t>God is in the middle of it all</w:t>
      </w:r>
    </w:p>
    <w:p w14:paraId="3526CCAF" w14:textId="77777777" w:rsidR="00D605DB" w:rsidRPr="00D605DB" w:rsidRDefault="00D605DB" w:rsidP="00D605DB">
      <w:pPr>
        <w:pStyle w:val="Heading2"/>
      </w:pPr>
      <w:r w:rsidRPr="00D605DB">
        <w:t>Luke picks up the story from 8:1</w:t>
      </w:r>
    </w:p>
    <w:p w14:paraId="2C872573" w14:textId="77777777" w:rsidR="00D605DB" w:rsidRPr="00D605DB" w:rsidRDefault="00D605DB" w:rsidP="00D605DB">
      <w:pPr>
        <w:pStyle w:val="Heading3"/>
      </w:pPr>
      <w:r w:rsidRPr="00D605DB">
        <w:t>Phoenicia, Cyprus &amp; Antioch had large Jewish populations</w:t>
      </w:r>
    </w:p>
    <w:p w14:paraId="57B47861" w14:textId="77777777" w:rsidR="00D605DB" w:rsidRPr="00D605DB" w:rsidRDefault="00D605DB" w:rsidP="00D605DB">
      <w:pPr>
        <w:pStyle w:val="Heading4"/>
      </w:pPr>
      <w:r w:rsidRPr="00D605DB">
        <w:t>The witness of the church went into them</w:t>
      </w:r>
    </w:p>
    <w:p w14:paraId="417B05A4" w14:textId="77777777" w:rsidR="00D605DB" w:rsidRPr="00D605DB" w:rsidRDefault="00D605DB" w:rsidP="00D605DB">
      <w:pPr>
        <w:pStyle w:val="Heading2"/>
      </w:pPr>
      <w:r w:rsidRPr="00D605DB">
        <w:t>Jews were being shown that Jesus was the Christ</w:t>
      </w:r>
    </w:p>
    <w:p w14:paraId="27944DB4" w14:textId="77777777" w:rsidR="00D605DB" w:rsidRPr="00D605DB" w:rsidRDefault="00D605DB" w:rsidP="00D605DB">
      <w:pPr>
        <w:pStyle w:val="Heading2"/>
      </w:pPr>
      <w:r w:rsidRPr="00D605DB">
        <w:t xml:space="preserve">‘And </w:t>
      </w:r>
      <w:proofErr w:type="gramStart"/>
      <w:r w:rsidRPr="00D605DB">
        <w:t>also</w:t>
      </w:r>
      <w:proofErr w:type="gramEnd"/>
      <w:r w:rsidRPr="00D605DB">
        <w:t xml:space="preserve"> the gentiles’ (18)</w:t>
      </w:r>
    </w:p>
    <w:p w14:paraId="7F75C628" w14:textId="77777777" w:rsidR="00D605DB" w:rsidRPr="00D605DB" w:rsidRDefault="00D605DB" w:rsidP="00D605DB">
      <w:pPr>
        <w:pStyle w:val="Heading2"/>
      </w:pPr>
      <w:r w:rsidRPr="00D605DB">
        <w:t xml:space="preserve">‘And </w:t>
      </w:r>
      <w:proofErr w:type="gramStart"/>
      <w:r w:rsidRPr="00D605DB">
        <w:t>also</w:t>
      </w:r>
      <w:proofErr w:type="gramEnd"/>
      <w:r w:rsidRPr="00D605DB">
        <w:t xml:space="preserve"> the Greeks’ (20)</w:t>
      </w:r>
    </w:p>
    <w:p w14:paraId="643FEF94" w14:textId="77777777" w:rsidR="00D605DB" w:rsidRPr="00D605DB" w:rsidRDefault="00D605DB" w:rsidP="00D605DB">
      <w:pPr>
        <w:pStyle w:val="Heading3"/>
      </w:pPr>
      <w:r w:rsidRPr="00D605DB">
        <w:t>The boundary for evangelism was put out even further</w:t>
      </w:r>
    </w:p>
    <w:p w14:paraId="03D6F522" w14:textId="77777777" w:rsidR="00D605DB" w:rsidRPr="00D605DB" w:rsidRDefault="00D605DB" w:rsidP="00D605DB">
      <w:pPr>
        <w:pStyle w:val="Heading4"/>
      </w:pPr>
      <w:r w:rsidRPr="00D605DB">
        <w:t>For that they changed their language</w:t>
      </w:r>
    </w:p>
    <w:p w14:paraId="6886D032" w14:textId="77777777" w:rsidR="00D605DB" w:rsidRPr="00D605DB" w:rsidRDefault="00D605DB" w:rsidP="00D605DB">
      <w:pPr>
        <w:pStyle w:val="Heading5"/>
      </w:pPr>
      <w:r w:rsidRPr="00D605DB">
        <w:t>From ‘Jesus is the Christ/Messiah’ to ‘Jesus is the Lord’</w:t>
      </w:r>
    </w:p>
    <w:p w14:paraId="16EE0CDF" w14:textId="77777777" w:rsidR="00D605DB" w:rsidRPr="00D605DB" w:rsidRDefault="00D605DB" w:rsidP="00D605DB">
      <w:pPr>
        <w:pStyle w:val="Heading3"/>
      </w:pPr>
      <w:r w:rsidRPr="00D605DB">
        <w:t>This worried the church in Jerusalem</w:t>
      </w:r>
    </w:p>
    <w:p w14:paraId="45708068" w14:textId="77777777" w:rsidR="00D605DB" w:rsidRPr="00D605DB" w:rsidRDefault="00D605DB" w:rsidP="00D605DB">
      <w:pPr>
        <w:pStyle w:val="Heading4"/>
      </w:pPr>
      <w:r w:rsidRPr="00D605DB">
        <w:t xml:space="preserve">They sent Barnabas who sees God at work and grace being lived out </w:t>
      </w:r>
    </w:p>
    <w:p w14:paraId="07FAF4DE" w14:textId="77777777" w:rsidR="00D605DB" w:rsidRPr="00D605DB" w:rsidRDefault="00D605DB" w:rsidP="00D605DB">
      <w:pPr>
        <w:pStyle w:val="Heading2"/>
      </w:pPr>
      <w:r w:rsidRPr="00D605DB">
        <w:lastRenderedPageBreak/>
        <w:t>God’s mission to the world is more urgent than the church’s theological understanding</w:t>
      </w:r>
    </w:p>
    <w:p w14:paraId="4190AF62" w14:textId="77777777" w:rsidR="00D605DB" w:rsidRPr="00D605DB" w:rsidRDefault="00D605DB" w:rsidP="00D605DB">
      <w:pPr>
        <w:pStyle w:val="Heading1"/>
      </w:pPr>
      <w:r w:rsidRPr="00D605DB">
        <w:t>God does not exempt Christians from world suffering</w:t>
      </w:r>
    </w:p>
    <w:p w14:paraId="66A5080F" w14:textId="77777777" w:rsidR="00D605DB" w:rsidRPr="00D605DB" w:rsidRDefault="00D605DB" w:rsidP="00D605DB">
      <w:pPr>
        <w:pStyle w:val="Heading2"/>
      </w:pPr>
      <w:r w:rsidRPr="00D605DB">
        <w:t xml:space="preserve">God could save Christians from </w:t>
      </w:r>
      <w:proofErr w:type="gramStart"/>
      <w:r w:rsidRPr="00D605DB">
        <w:t>all natural</w:t>
      </w:r>
      <w:proofErr w:type="gramEnd"/>
      <w:r w:rsidRPr="00D605DB">
        <w:t xml:space="preserve"> disasters</w:t>
      </w:r>
    </w:p>
    <w:p w14:paraId="64330FE6" w14:textId="77777777" w:rsidR="00D605DB" w:rsidRPr="00D605DB" w:rsidRDefault="00D605DB" w:rsidP="00D605DB">
      <w:pPr>
        <w:pStyle w:val="Heading3"/>
      </w:pPr>
      <w:r w:rsidRPr="00D605DB">
        <w:t>But He doesn’t</w:t>
      </w:r>
    </w:p>
    <w:p w14:paraId="15F5CC57" w14:textId="77777777" w:rsidR="00D605DB" w:rsidRPr="00D605DB" w:rsidRDefault="00D605DB" w:rsidP="00D605DB">
      <w:pPr>
        <w:pStyle w:val="Heading2"/>
      </w:pPr>
      <w:r w:rsidRPr="00D605DB">
        <w:t>The response of the church was some practical help to get them through it</w:t>
      </w:r>
    </w:p>
    <w:p w14:paraId="11ACDAA8" w14:textId="3A01657E" w:rsidR="00724A0B" w:rsidRDefault="00724A0B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629F6BA3" w14:textId="77777777" w:rsidR="00D605DB" w:rsidRPr="00D605DB" w:rsidRDefault="00D605DB" w:rsidP="00D605DB">
      <w:pPr>
        <w:pStyle w:val="Heading1"/>
      </w:pPr>
    </w:p>
    <w:p w14:paraId="2F4D2996" w14:textId="50D2277F" w:rsidR="00733D8A" w:rsidRDefault="00D605DB" w:rsidP="00D605DB">
      <w:pPr>
        <w:pStyle w:val="Heading1"/>
      </w:pPr>
      <w:r>
        <w:t>Homegroup/Private study questions</w:t>
      </w:r>
    </w:p>
    <w:p w14:paraId="29420243" w14:textId="060131EE" w:rsidR="00D605DB" w:rsidRDefault="00D605DB" w:rsidP="00D605DB">
      <w:pPr>
        <w:pStyle w:val="Heading1"/>
      </w:pPr>
      <w:r>
        <w:t>When things settle down</w:t>
      </w:r>
    </w:p>
    <w:p w14:paraId="76E53114" w14:textId="4FD7EAE2" w:rsidR="00D605DB" w:rsidRDefault="00D605DB" w:rsidP="00D605DB">
      <w:pPr>
        <w:pStyle w:val="Heading2"/>
      </w:pPr>
      <w:r>
        <w:t>What plans do you have for ‘when things settle down’?</w:t>
      </w:r>
    </w:p>
    <w:p w14:paraId="295AADCE" w14:textId="3C5AB0B8" w:rsidR="00D605DB" w:rsidRDefault="00D605DB" w:rsidP="00D605DB">
      <w:pPr>
        <w:pStyle w:val="Heading2"/>
      </w:pPr>
      <w:r>
        <w:t>When do you think things will settle down?</w:t>
      </w:r>
    </w:p>
    <w:p w14:paraId="7E3A587C" w14:textId="1D52C0EB" w:rsidR="00D605DB" w:rsidRDefault="00D605DB" w:rsidP="00D605DB">
      <w:pPr>
        <w:pStyle w:val="Heading2"/>
      </w:pPr>
      <w:r>
        <w:t xml:space="preserve">How do you plan your time to </w:t>
      </w:r>
      <w:proofErr w:type="gramStart"/>
      <w:r>
        <w:t>take into account</w:t>
      </w:r>
      <w:proofErr w:type="gramEnd"/>
      <w:r>
        <w:t xml:space="preserve"> busy and not-so-busy periods?</w:t>
      </w:r>
    </w:p>
    <w:p w14:paraId="0ABFC24E" w14:textId="78959102" w:rsidR="00D605DB" w:rsidRDefault="00D605DB" w:rsidP="00D605DB">
      <w:pPr>
        <w:pStyle w:val="Heading1"/>
      </w:pPr>
      <w:r>
        <w:t>Being part of the solution</w:t>
      </w:r>
    </w:p>
    <w:p w14:paraId="1CE8E6F9" w14:textId="495DADDB" w:rsidR="00D605DB" w:rsidRDefault="00D605DB" w:rsidP="00D605DB">
      <w:pPr>
        <w:pStyle w:val="Heading2"/>
      </w:pPr>
      <w:r>
        <w:t>How do you try to be part of the solution to problems at work? In the home? At church?</w:t>
      </w:r>
      <w:bookmarkStart w:id="0" w:name="_GoBack"/>
      <w:bookmarkEnd w:id="0"/>
    </w:p>
    <w:p w14:paraId="29E3878C" w14:textId="09A775B0" w:rsidR="00D605DB" w:rsidRDefault="00D605DB" w:rsidP="00D605DB">
      <w:pPr>
        <w:pStyle w:val="Heading3"/>
      </w:pPr>
      <w:r>
        <w:t>How does a family or organisation foster this mindset?</w:t>
      </w:r>
    </w:p>
    <w:p w14:paraId="785A92B0" w14:textId="405D8A07" w:rsidR="00D605DB" w:rsidRDefault="00D605DB" w:rsidP="00D605DB">
      <w:pPr>
        <w:pStyle w:val="Heading1"/>
      </w:pPr>
      <w:r>
        <w:t>God’s boundaries for the gospel</w:t>
      </w:r>
    </w:p>
    <w:p w14:paraId="5F850BD4" w14:textId="64B439A4" w:rsidR="00D605DB" w:rsidRDefault="00D605DB" w:rsidP="00D605DB">
      <w:pPr>
        <w:pStyle w:val="Heading2"/>
      </w:pPr>
      <w:r>
        <w:t>Why do you think the church was having problems with the people being called to follow Christ?</w:t>
      </w:r>
    </w:p>
    <w:p w14:paraId="711426E9" w14:textId="0A8EFA9C" w:rsidR="00D605DB" w:rsidRDefault="00D605DB" w:rsidP="00D605DB">
      <w:pPr>
        <w:pStyle w:val="Heading3"/>
      </w:pPr>
      <w:r>
        <w:t>How could they come to terms with it ‘JOYFULLY’ rather than reluctantly?</w:t>
      </w:r>
    </w:p>
    <w:p w14:paraId="2A30E4E0" w14:textId="712F5813" w:rsidR="00D605DB" w:rsidRDefault="00D605DB" w:rsidP="00D605DB">
      <w:pPr>
        <w:pStyle w:val="Heading4"/>
      </w:pPr>
      <w:r>
        <w:t>What did they need to take on board?</w:t>
      </w:r>
    </w:p>
    <w:p w14:paraId="4052BEF9" w14:textId="47D22461" w:rsidR="00D605DB" w:rsidRDefault="00D605DB" w:rsidP="00D605DB">
      <w:pPr>
        <w:pStyle w:val="Heading4"/>
      </w:pPr>
      <w:r>
        <w:t>What did they need to lose?</w:t>
      </w:r>
    </w:p>
    <w:p w14:paraId="63CA85B0" w14:textId="21C1FBAE" w:rsidR="00D605DB" w:rsidRDefault="00D605DB" w:rsidP="00D605DB">
      <w:pPr>
        <w:pStyle w:val="Heading2"/>
      </w:pPr>
      <w:r>
        <w:t>How far do you agree that the gospel needs to be shaped to the hearers?</w:t>
      </w:r>
    </w:p>
    <w:p w14:paraId="29E10AE5" w14:textId="4D4D4211" w:rsidR="00D605DB" w:rsidRDefault="00D605DB" w:rsidP="00D605DB">
      <w:pPr>
        <w:pStyle w:val="Heading3"/>
      </w:pPr>
      <w:r>
        <w:t>How significant is it that Luke says Greeks ‘believed and turned to the Lord’ rather than accepted Jesus as the Messiah?</w:t>
      </w:r>
    </w:p>
    <w:p w14:paraId="27EC737F" w14:textId="63DC3450" w:rsidR="00724A0B" w:rsidRDefault="00724A0B" w:rsidP="00724A0B">
      <w:pPr>
        <w:pStyle w:val="Heading1"/>
      </w:pPr>
      <w:r>
        <w:lastRenderedPageBreak/>
        <w:t>Christians responding to disaster</w:t>
      </w:r>
    </w:p>
    <w:p w14:paraId="11CFD461" w14:textId="259C49FE" w:rsidR="00724A0B" w:rsidRDefault="00724A0B" w:rsidP="00724A0B">
      <w:pPr>
        <w:pStyle w:val="Heading2"/>
      </w:pPr>
      <w:r>
        <w:t>How should Christians respond to other churches in difficulties?</w:t>
      </w:r>
    </w:p>
    <w:p w14:paraId="7818CF21" w14:textId="77777777" w:rsidR="00724A0B" w:rsidRDefault="00724A0B" w:rsidP="00724A0B">
      <w:pPr>
        <w:pStyle w:val="Heading3"/>
      </w:pPr>
      <w:r>
        <w:t>Should we try to meet the needs of all?</w:t>
      </w:r>
    </w:p>
    <w:p w14:paraId="77CF5B41" w14:textId="62D038BE" w:rsidR="00724A0B" w:rsidRDefault="00724A0B" w:rsidP="00724A0B">
      <w:pPr>
        <w:pStyle w:val="Heading4"/>
      </w:pPr>
      <w:r>
        <w:t>If not, on what basis should we choose who to help?</w:t>
      </w:r>
    </w:p>
    <w:p w14:paraId="691DAA90" w14:textId="4F1A2B71" w:rsidR="00724A0B" w:rsidRPr="00D605DB" w:rsidRDefault="00724A0B" w:rsidP="00724A0B">
      <w:pPr>
        <w:pStyle w:val="Heading3"/>
      </w:pPr>
      <w:r>
        <w:t>In what ways is this less than the response of the good Samaritan?</w:t>
      </w:r>
    </w:p>
    <w:sectPr w:rsidR="00724A0B" w:rsidRPr="00D605DB" w:rsidSect="00D605D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55054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DB"/>
    <w:rsid w:val="0011609F"/>
    <w:rsid w:val="001A4401"/>
    <w:rsid w:val="003A351D"/>
    <w:rsid w:val="003C2D0C"/>
    <w:rsid w:val="00496F56"/>
    <w:rsid w:val="00724A0B"/>
    <w:rsid w:val="00733D8A"/>
    <w:rsid w:val="007628B4"/>
    <w:rsid w:val="008B36B5"/>
    <w:rsid w:val="00AB0D24"/>
    <w:rsid w:val="00D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C56A"/>
  <w15:chartTrackingRefBased/>
  <w15:docId w15:val="{08BB44DC-6EFB-469D-95BF-8DDFBA64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5402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2018-08-30T17:56:00Z</cp:lastPrinted>
  <dcterms:created xsi:type="dcterms:W3CDTF">2018-08-30T17:41:00Z</dcterms:created>
  <dcterms:modified xsi:type="dcterms:W3CDTF">2018-09-03T11:43:00Z</dcterms:modified>
</cp:coreProperties>
</file>