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CDB9F" w14:textId="207B0053" w:rsidR="005135E4" w:rsidRPr="00777972" w:rsidRDefault="005135E4" w:rsidP="005135E4">
      <w:pPr>
        <w:pStyle w:val="Heading1"/>
        <w:rPr>
          <w:sz w:val="26"/>
        </w:rPr>
      </w:pPr>
      <w:r w:rsidRPr="00777972">
        <w:rPr>
          <w:sz w:val="26"/>
        </w:rPr>
        <w:t>The Leading of the Spirit</w:t>
      </w:r>
      <w:r w:rsidRPr="00777972">
        <w:rPr>
          <w:sz w:val="26"/>
        </w:rPr>
        <w:t xml:space="preserve"> 16. Inspired to be real</w:t>
      </w:r>
      <w:r w:rsidRPr="00777972">
        <w:rPr>
          <w:sz w:val="26"/>
        </w:rPr>
        <w:br/>
      </w:r>
      <w:r w:rsidRPr="00777972">
        <w:rPr>
          <w:sz w:val="26"/>
        </w:rPr>
        <w:t>Acts 15:36-41</w:t>
      </w:r>
    </w:p>
    <w:p w14:paraId="5C1244FE" w14:textId="77777777" w:rsidR="005135E4" w:rsidRPr="00777972" w:rsidRDefault="005135E4" w:rsidP="005135E4">
      <w:pPr>
        <w:pStyle w:val="Heading1"/>
        <w:rPr>
          <w:sz w:val="26"/>
        </w:rPr>
      </w:pPr>
      <w:r w:rsidRPr="00777972">
        <w:rPr>
          <w:sz w:val="26"/>
        </w:rPr>
        <w:t>If a church is spiritual does that mean there is harmony all the time?</w:t>
      </w:r>
    </w:p>
    <w:p w14:paraId="43EDA322" w14:textId="77777777" w:rsidR="005135E4" w:rsidRPr="00777972" w:rsidRDefault="005135E4" w:rsidP="005135E4">
      <w:pPr>
        <w:pStyle w:val="Heading2"/>
        <w:rPr>
          <w:sz w:val="24"/>
        </w:rPr>
      </w:pPr>
      <w:r w:rsidRPr="00777972">
        <w:rPr>
          <w:sz w:val="24"/>
        </w:rPr>
        <w:t>Do spiritual people fall out?</w:t>
      </w:r>
    </w:p>
    <w:p w14:paraId="0E98278C" w14:textId="77777777" w:rsidR="005135E4" w:rsidRPr="00777972" w:rsidRDefault="005135E4" w:rsidP="005135E4">
      <w:pPr>
        <w:pStyle w:val="Heading2"/>
        <w:rPr>
          <w:sz w:val="24"/>
        </w:rPr>
      </w:pPr>
      <w:r w:rsidRPr="00777972">
        <w:rPr>
          <w:sz w:val="24"/>
        </w:rPr>
        <w:t>Could both be right?</w:t>
      </w:r>
    </w:p>
    <w:p w14:paraId="7E31D150" w14:textId="77777777" w:rsidR="005135E4" w:rsidRPr="00777972" w:rsidRDefault="005135E4" w:rsidP="005135E4">
      <w:pPr>
        <w:pStyle w:val="Heading2"/>
        <w:rPr>
          <w:sz w:val="24"/>
        </w:rPr>
      </w:pPr>
      <w:r w:rsidRPr="00777972">
        <w:rPr>
          <w:sz w:val="24"/>
        </w:rPr>
        <w:t>The questions</w:t>
      </w:r>
    </w:p>
    <w:p w14:paraId="5837F7C0" w14:textId="77777777" w:rsidR="005135E4" w:rsidRPr="00777972" w:rsidRDefault="005135E4" w:rsidP="005135E4">
      <w:pPr>
        <w:pStyle w:val="Heading3"/>
        <w:rPr>
          <w:sz w:val="22"/>
        </w:rPr>
      </w:pPr>
      <w:r w:rsidRPr="00777972">
        <w:rPr>
          <w:sz w:val="22"/>
        </w:rPr>
        <w:t>Should they become Jews as well as Christians?</w:t>
      </w:r>
    </w:p>
    <w:p w14:paraId="76286D2B" w14:textId="77777777" w:rsidR="005135E4" w:rsidRPr="00777972" w:rsidRDefault="005135E4" w:rsidP="005135E4">
      <w:pPr>
        <w:pStyle w:val="Heading3"/>
        <w:rPr>
          <w:sz w:val="22"/>
        </w:rPr>
      </w:pPr>
      <w:r w:rsidRPr="00777972">
        <w:rPr>
          <w:sz w:val="22"/>
        </w:rPr>
        <w:t>Should they follow the OT rules to maintain their relationship with God?</w:t>
      </w:r>
    </w:p>
    <w:p w14:paraId="5F3A83EA" w14:textId="77777777" w:rsidR="005135E4" w:rsidRPr="00777972" w:rsidRDefault="005135E4" w:rsidP="005135E4">
      <w:pPr>
        <w:pStyle w:val="Heading1"/>
        <w:rPr>
          <w:sz w:val="26"/>
        </w:rPr>
      </w:pPr>
      <w:r w:rsidRPr="00777972">
        <w:rPr>
          <w:sz w:val="26"/>
        </w:rPr>
        <w:t>History in the making</w:t>
      </w:r>
    </w:p>
    <w:p w14:paraId="07F10475" w14:textId="25FFBE76" w:rsidR="005135E4" w:rsidRPr="00777972" w:rsidRDefault="005135E4" w:rsidP="005135E4">
      <w:pPr>
        <w:pStyle w:val="Heading2"/>
        <w:rPr>
          <w:sz w:val="24"/>
        </w:rPr>
      </w:pPr>
      <w:r w:rsidRPr="00777972">
        <w:rPr>
          <w:sz w:val="24"/>
        </w:rPr>
        <w:t>John Mark</w:t>
      </w:r>
    </w:p>
    <w:p w14:paraId="4444BD78" w14:textId="77777777" w:rsidR="005135E4" w:rsidRPr="00777972" w:rsidRDefault="005135E4" w:rsidP="005135E4">
      <w:pPr>
        <w:pStyle w:val="Heading3"/>
        <w:rPr>
          <w:sz w:val="22"/>
        </w:rPr>
      </w:pPr>
      <w:r w:rsidRPr="00777972">
        <w:rPr>
          <w:sz w:val="22"/>
        </w:rPr>
        <w:t>Son of one of the Marys in Jerusalem (Acts 12:12)</w:t>
      </w:r>
    </w:p>
    <w:p w14:paraId="1C256A94" w14:textId="77777777" w:rsidR="005135E4" w:rsidRPr="00777972" w:rsidRDefault="005135E4" w:rsidP="005135E4">
      <w:pPr>
        <w:pStyle w:val="Heading3"/>
        <w:rPr>
          <w:sz w:val="22"/>
        </w:rPr>
      </w:pPr>
      <w:r w:rsidRPr="00777972">
        <w:rPr>
          <w:sz w:val="22"/>
        </w:rPr>
        <w:t xml:space="preserve">A cousin of Barnabas (Col 4:10) </w:t>
      </w:r>
    </w:p>
    <w:p w14:paraId="62767C44" w14:textId="77777777" w:rsidR="005135E4" w:rsidRPr="00777972" w:rsidRDefault="005135E4" w:rsidP="005135E4">
      <w:pPr>
        <w:pStyle w:val="Heading3"/>
        <w:rPr>
          <w:sz w:val="22"/>
        </w:rPr>
      </w:pPr>
      <w:r w:rsidRPr="00777972">
        <w:rPr>
          <w:sz w:val="22"/>
        </w:rPr>
        <w:t xml:space="preserve">Travelling companion on the first missionary journey (13:1ff) </w:t>
      </w:r>
    </w:p>
    <w:p w14:paraId="768A27FF" w14:textId="77777777" w:rsidR="005135E4" w:rsidRPr="00777972" w:rsidRDefault="005135E4" w:rsidP="005135E4">
      <w:pPr>
        <w:pStyle w:val="Heading3"/>
        <w:rPr>
          <w:sz w:val="22"/>
        </w:rPr>
      </w:pPr>
      <w:r w:rsidRPr="00777972">
        <w:rPr>
          <w:sz w:val="22"/>
        </w:rPr>
        <w:t xml:space="preserve">Left to go back to Jerusalem when they got to </w:t>
      </w:r>
      <w:proofErr w:type="spellStart"/>
      <w:r w:rsidRPr="00777972">
        <w:rPr>
          <w:sz w:val="22"/>
        </w:rPr>
        <w:t>Perga</w:t>
      </w:r>
      <w:proofErr w:type="spellEnd"/>
      <w:r w:rsidRPr="00777972">
        <w:rPr>
          <w:sz w:val="22"/>
        </w:rPr>
        <w:t xml:space="preserve"> (13:13)</w:t>
      </w:r>
    </w:p>
    <w:p w14:paraId="2D2D6609" w14:textId="77777777" w:rsidR="005135E4" w:rsidRPr="00777972" w:rsidRDefault="005135E4" w:rsidP="005135E4">
      <w:pPr>
        <w:pStyle w:val="Heading3"/>
        <w:rPr>
          <w:sz w:val="22"/>
        </w:rPr>
      </w:pPr>
      <w:r w:rsidRPr="00777972">
        <w:rPr>
          <w:sz w:val="22"/>
        </w:rPr>
        <w:t>Is he given a second chance now?</w:t>
      </w:r>
    </w:p>
    <w:p w14:paraId="41B03F9C" w14:textId="77777777" w:rsidR="005135E4" w:rsidRPr="00777972" w:rsidRDefault="005135E4" w:rsidP="005135E4">
      <w:pPr>
        <w:pStyle w:val="Heading3"/>
        <w:rPr>
          <w:sz w:val="22"/>
        </w:rPr>
      </w:pPr>
      <w:r w:rsidRPr="00777972">
        <w:rPr>
          <w:sz w:val="22"/>
        </w:rPr>
        <w:t>Later story</w:t>
      </w:r>
    </w:p>
    <w:p w14:paraId="2185236F" w14:textId="77777777" w:rsidR="005135E4" w:rsidRPr="00777972" w:rsidRDefault="005135E4" w:rsidP="005135E4">
      <w:pPr>
        <w:pStyle w:val="Heading4"/>
        <w:rPr>
          <w:sz w:val="22"/>
        </w:rPr>
      </w:pPr>
      <w:r w:rsidRPr="00777972">
        <w:rPr>
          <w:sz w:val="22"/>
        </w:rPr>
        <w:t>John Mark hooks up with Peter and will eventually write his gospel (Mark)</w:t>
      </w:r>
    </w:p>
    <w:p w14:paraId="0BAD120C" w14:textId="77777777" w:rsidR="005135E4" w:rsidRPr="00777972" w:rsidRDefault="005135E4" w:rsidP="005135E4">
      <w:pPr>
        <w:pStyle w:val="Heading4"/>
        <w:rPr>
          <w:sz w:val="22"/>
        </w:rPr>
      </w:pPr>
      <w:r w:rsidRPr="00777972">
        <w:rPr>
          <w:sz w:val="22"/>
        </w:rPr>
        <w:t>About 12 years after the dispute John Mark is with Paul but free, when Paul writes to the Colossians (4:10) and to Philemon (1:24) (in Colossae)</w:t>
      </w:r>
    </w:p>
    <w:p w14:paraId="099A1D18" w14:textId="77777777" w:rsidR="005135E4" w:rsidRPr="00777972" w:rsidRDefault="005135E4" w:rsidP="005135E4">
      <w:pPr>
        <w:pStyle w:val="Heading4"/>
        <w:rPr>
          <w:sz w:val="22"/>
        </w:rPr>
      </w:pPr>
      <w:r w:rsidRPr="00777972">
        <w:rPr>
          <w:sz w:val="22"/>
        </w:rPr>
        <w:t>Later Paul asks Timothy to bring John Mark with him when he comes to visit him in prison (2 Tim 4:11). Paul sees him as a valuable companion</w:t>
      </w:r>
    </w:p>
    <w:p w14:paraId="785AE72D" w14:textId="77777777" w:rsidR="005135E4" w:rsidRPr="00777972" w:rsidRDefault="005135E4" w:rsidP="005135E4">
      <w:pPr>
        <w:pStyle w:val="Heading1"/>
        <w:rPr>
          <w:sz w:val="26"/>
        </w:rPr>
      </w:pPr>
      <w:r w:rsidRPr="00777972">
        <w:rPr>
          <w:sz w:val="26"/>
        </w:rPr>
        <w:t>When people disagree</w:t>
      </w:r>
    </w:p>
    <w:p w14:paraId="526391CC" w14:textId="77777777" w:rsidR="005135E4" w:rsidRPr="00777972" w:rsidRDefault="005135E4" w:rsidP="005135E4">
      <w:pPr>
        <w:pStyle w:val="Heading2"/>
        <w:rPr>
          <w:sz w:val="24"/>
        </w:rPr>
      </w:pPr>
      <w:r w:rsidRPr="00777972">
        <w:rPr>
          <w:sz w:val="24"/>
        </w:rPr>
        <w:lastRenderedPageBreak/>
        <w:t>Reasons for disagreement:</w:t>
      </w:r>
    </w:p>
    <w:p w14:paraId="342993ED" w14:textId="55C7F9F1" w:rsidR="005135E4" w:rsidRPr="00777972" w:rsidRDefault="005135E4" w:rsidP="005135E4">
      <w:pPr>
        <w:pStyle w:val="Heading3"/>
        <w:rPr>
          <w:sz w:val="22"/>
        </w:rPr>
      </w:pPr>
      <w:r w:rsidRPr="00777972">
        <w:rPr>
          <w:sz w:val="22"/>
        </w:rPr>
        <w:t>Facts</w:t>
      </w:r>
      <w:r w:rsidRPr="00777972">
        <w:rPr>
          <w:sz w:val="22"/>
        </w:rPr>
        <w:t xml:space="preserve">, </w:t>
      </w:r>
      <w:r w:rsidRPr="00777972">
        <w:rPr>
          <w:sz w:val="22"/>
        </w:rPr>
        <w:t>Definitions</w:t>
      </w:r>
      <w:r w:rsidRPr="00777972">
        <w:rPr>
          <w:sz w:val="22"/>
        </w:rPr>
        <w:t xml:space="preserve">, </w:t>
      </w:r>
      <w:r w:rsidRPr="00777972">
        <w:rPr>
          <w:sz w:val="22"/>
        </w:rPr>
        <w:t>Values</w:t>
      </w:r>
      <w:r w:rsidRPr="00777972">
        <w:rPr>
          <w:sz w:val="22"/>
        </w:rPr>
        <w:t xml:space="preserve">, </w:t>
      </w:r>
      <w:r w:rsidRPr="00777972">
        <w:rPr>
          <w:sz w:val="22"/>
        </w:rPr>
        <w:t>Signalling</w:t>
      </w:r>
      <w:r w:rsidRPr="00777972">
        <w:rPr>
          <w:sz w:val="22"/>
        </w:rPr>
        <w:t xml:space="preserve">, </w:t>
      </w:r>
      <w:r w:rsidRPr="00777972">
        <w:rPr>
          <w:sz w:val="22"/>
        </w:rPr>
        <w:t>Failures of logic</w:t>
      </w:r>
      <w:r w:rsidRPr="00777972">
        <w:rPr>
          <w:sz w:val="22"/>
        </w:rPr>
        <w:t xml:space="preserve">, </w:t>
      </w:r>
      <w:r w:rsidRPr="00777972">
        <w:rPr>
          <w:sz w:val="22"/>
        </w:rPr>
        <w:t>Processing methods</w:t>
      </w:r>
      <w:r w:rsidRPr="00777972">
        <w:rPr>
          <w:sz w:val="22"/>
        </w:rPr>
        <w:t xml:space="preserve">, </w:t>
      </w:r>
      <w:r w:rsidRPr="00777972">
        <w:rPr>
          <w:sz w:val="22"/>
        </w:rPr>
        <w:t>Default beliefs</w:t>
      </w:r>
      <w:r w:rsidRPr="00777972">
        <w:rPr>
          <w:sz w:val="22"/>
        </w:rPr>
        <w:t xml:space="preserve">, </w:t>
      </w:r>
      <w:r w:rsidRPr="00777972">
        <w:rPr>
          <w:sz w:val="22"/>
        </w:rPr>
        <w:t>Self interest</w:t>
      </w:r>
    </w:p>
    <w:p w14:paraId="3A1CBF9E" w14:textId="77777777" w:rsidR="005135E4" w:rsidRPr="00777972" w:rsidRDefault="005135E4" w:rsidP="005135E4">
      <w:pPr>
        <w:pStyle w:val="Heading2"/>
        <w:rPr>
          <w:sz w:val="24"/>
        </w:rPr>
      </w:pPr>
      <w:r w:rsidRPr="00777972">
        <w:rPr>
          <w:sz w:val="24"/>
        </w:rPr>
        <w:t>The wise step back!</w:t>
      </w:r>
    </w:p>
    <w:p w14:paraId="7BEFE60A" w14:textId="77777777" w:rsidR="005135E4" w:rsidRPr="00777972" w:rsidRDefault="005135E4" w:rsidP="005135E4">
      <w:pPr>
        <w:pStyle w:val="Heading1"/>
        <w:rPr>
          <w:sz w:val="26"/>
        </w:rPr>
      </w:pPr>
      <w:r w:rsidRPr="00777972">
        <w:rPr>
          <w:sz w:val="26"/>
        </w:rPr>
        <w:t>God doesn’t always speak</w:t>
      </w:r>
    </w:p>
    <w:p w14:paraId="3D58FF13" w14:textId="5D347E55" w:rsidR="005135E4" w:rsidRPr="00777972" w:rsidRDefault="005135E4" w:rsidP="005135E4">
      <w:pPr>
        <w:pStyle w:val="Heading2"/>
        <w:rPr>
          <w:sz w:val="24"/>
        </w:rPr>
      </w:pPr>
      <w:r w:rsidRPr="00777972">
        <w:rPr>
          <w:sz w:val="24"/>
        </w:rPr>
        <w:t>Consequences of this disagreement:</w:t>
      </w:r>
    </w:p>
    <w:p w14:paraId="1A3E560B" w14:textId="77777777" w:rsidR="005135E4" w:rsidRPr="00777972" w:rsidRDefault="005135E4" w:rsidP="005135E4">
      <w:pPr>
        <w:pStyle w:val="Heading3"/>
        <w:rPr>
          <w:sz w:val="22"/>
        </w:rPr>
      </w:pPr>
      <w:r w:rsidRPr="00777972">
        <w:rPr>
          <w:sz w:val="22"/>
        </w:rPr>
        <w:t xml:space="preserve">Mark’s gospel written </w:t>
      </w:r>
    </w:p>
    <w:p w14:paraId="6477AB2D" w14:textId="77777777" w:rsidR="005135E4" w:rsidRPr="00777972" w:rsidRDefault="005135E4" w:rsidP="005135E4">
      <w:pPr>
        <w:pStyle w:val="Heading3"/>
        <w:rPr>
          <w:sz w:val="22"/>
        </w:rPr>
      </w:pPr>
      <w:r w:rsidRPr="00777972">
        <w:rPr>
          <w:sz w:val="22"/>
        </w:rPr>
        <w:t>The mission is doubled</w:t>
      </w:r>
    </w:p>
    <w:p w14:paraId="5DEECC9D" w14:textId="77777777" w:rsidR="005135E4" w:rsidRPr="00777972" w:rsidRDefault="005135E4" w:rsidP="005135E4">
      <w:pPr>
        <w:pStyle w:val="Heading3"/>
        <w:rPr>
          <w:sz w:val="22"/>
        </w:rPr>
      </w:pPr>
      <w:r w:rsidRPr="00777972">
        <w:rPr>
          <w:sz w:val="22"/>
        </w:rPr>
        <w:t>New teams are made</w:t>
      </w:r>
    </w:p>
    <w:p w14:paraId="2D2C9920" w14:textId="77777777" w:rsidR="005135E4" w:rsidRPr="00777972" w:rsidRDefault="005135E4" w:rsidP="005135E4">
      <w:pPr>
        <w:pStyle w:val="Heading2"/>
        <w:rPr>
          <w:sz w:val="24"/>
        </w:rPr>
      </w:pPr>
      <w:r w:rsidRPr="00777972">
        <w:rPr>
          <w:sz w:val="24"/>
        </w:rPr>
        <w:t>When you ask God to choose between people and mission expect Him to be silent</w:t>
      </w:r>
    </w:p>
    <w:p w14:paraId="22FB1E4B" w14:textId="58B92071" w:rsidR="00777972" w:rsidRDefault="00777972">
      <w:pPr>
        <w:spacing w:after="160" w:line="259" w:lineRule="auto"/>
        <w:rPr>
          <w:rFonts w:asciiTheme="majorHAnsi" w:eastAsiaTheme="majorEastAsia" w:hAnsiTheme="majorHAnsi" w:cstheme="majorBidi"/>
          <w:b/>
          <w:bCs/>
          <w:sz w:val="26"/>
          <w:szCs w:val="28"/>
          <w:u w:val="single"/>
        </w:rPr>
      </w:pPr>
      <w:r>
        <w:rPr>
          <w:sz w:val="26"/>
        </w:rPr>
        <w:br w:type="page"/>
      </w:r>
    </w:p>
    <w:p w14:paraId="511E624C" w14:textId="77777777" w:rsidR="005135E4" w:rsidRPr="00777972" w:rsidRDefault="005135E4" w:rsidP="005135E4">
      <w:pPr>
        <w:pStyle w:val="Heading1"/>
        <w:rPr>
          <w:sz w:val="26"/>
        </w:rPr>
      </w:pPr>
    </w:p>
    <w:p w14:paraId="16C5E988" w14:textId="7C8927F6" w:rsidR="00733D8A" w:rsidRPr="00777972" w:rsidRDefault="005135E4" w:rsidP="005135E4">
      <w:pPr>
        <w:pStyle w:val="Heading1"/>
        <w:rPr>
          <w:sz w:val="26"/>
        </w:rPr>
      </w:pPr>
      <w:r w:rsidRPr="00777972">
        <w:rPr>
          <w:sz w:val="26"/>
        </w:rPr>
        <w:t>Homegroup/Private study questions</w:t>
      </w:r>
    </w:p>
    <w:p w14:paraId="291DEDE5" w14:textId="0EA22F17" w:rsidR="005135E4" w:rsidRPr="00777972" w:rsidRDefault="005135E4" w:rsidP="005135E4">
      <w:pPr>
        <w:pStyle w:val="Heading1"/>
        <w:rPr>
          <w:sz w:val="26"/>
        </w:rPr>
      </w:pPr>
      <w:r w:rsidRPr="00777972">
        <w:rPr>
          <w:sz w:val="26"/>
        </w:rPr>
        <w:t>Disagreements</w:t>
      </w:r>
    </w:p>
    <w:p w14:paraId="7EF54890" w14:textId="701F0591" w:rsidR="005135E4" w:rsidRPr="00777972" w:rsidRDefault="005135E4" w:rsidP="005135E4">
      <w:pPr>
        <w:pStyle w:val="Heading2"/>
        <w:rPr>
          <w:sz w:val="24"/>
        </w:rPr>
      </w:pPr>
      <w:r w:rsidRPr="00777972">
        <w:rPr>
          <w:sz w:val="24"/>
        </w:rPr>
        <w:t>Recall, if you can, a disagreement which was resolved later and in which BOTH sides were right</w:t>
      </w:r>
    </w:p>
    <w:p w14:paraId="7125861B" w14:textId="37D535D4" w:rsidR="005135E4" w:rsidRPr="00777972" w:rsidRDefault="005135E4" w:rsidP="005135E4">
      <w:pPr>
        <w:pStyle w:val="Heading3"/>
        <w:rPr>
          <w:sz w:val="22"/>
        </w:rPr>
      </w:pPr>
      <w:r w:rsidRPr="00777972">
        <w:rPr>
          <w:sz w:val="22"/>
        </w:rPr>
        <w:t>How was it resolved?</w:t>
      </w:r>
    </w:p>
    <w:p w14:paraId="7B364E87" w14:textId="77777777" w:rsidR="005135E4" w:rsidRPr="00777972" w:rsidRDefault="005135E4" w:rsidP="005135E4">
      <w:pPr>
        <w:pStyle w:val="Heading2"/>
        <w:rPr>
          <w:sz w:val="24"/>
        </w:rPr>
      </w:pPr>
      <w:r w:rsidRPr="00777972">
        <w:rPr>
          <w:sz w:val="24"/>
        </w:rPr>
        <w:t>To what extent do you agree to disagree over Christian doctrine?</w:t>
      </w:r>
    </w:p>
    <w:p w14:paraId="0BEB1E04" w14:textId="7E728840" w:rsidR="005135E4" w:rsidRPr="00777972" w:rsidRDefault="005135E4" w:rsidP="005135E4">
      <w:pPr>
        <w:pStyle w:val="Heading3"/>
        <w:rPr>
          <w:sz w:val="22"/>
        </w:rPr>
      </w:pPr>
      <w:r w:rsidRPr="00777972">
        <w:rPr>
          <w:sz w:val="22"/>
        </w:rPr>
        <w:t>Can two Christians disagree and remain in fellowship?</w:t>
      </w:r>
    </w:p>
    <w:p w14:paraId="0AE1EE5F" w14:textId="0893E419" w:rsidR="005135E4" w:rsidRPr="00777972" w:rsidRDefault="005135E4" w:rsidP="005135E4">
      <w:pPr>
        <w:pStyle w:val="Heading4"/>
        <w:rPr>
          <w:sz w:val="22"/>
        </w:rPr>
      </w:pPr>
      <w:r w:rsidRPr="00777972">
        <w:rPr>
          <w:sz w:val="22"/>
        </w:rPr>
        <w:t>How?</w:t>
      </w:r>
    </w:p>
    <w:p w14:paraId="2CA25A44" w14:textId="6241E952" w:rsidR="005135E4" w:rsidRPr="00777972" w:rsidRDefault="005135E4" w:rsidP="005135E4">
      <w:pPr>
        <w:pStyle w:val="Heading2"/>
        <w:rPr>
          <w:sz w:val="24"/>
        </w:rPr>
      </w:pPr>
      <w:r w:rsidRPr="00777972">
        <w:rPr>
          <w:sz w:val="24"/>
        </w:rPr>
        <w:t>Can/should you be sorry even if you were right?</w:t>
      </w:r>
    </w:p>
    <w:p w14:paraId="556F3483" w14:textId="59B29B4E" w:rsidR="005135E4" w:rsidRPr="00777972" w:rsidRDefault="005135E4" w:rsidP="005135E4">
      <w:pPr>
        <w:pStyle w:val="Heading3"/>
        <w:rPr>
          <w:sz w:val="22"/>
        </w:rPr>
      </w:pPr>
      <w:r w:rsidRPr="00777972">
        <w:rPr>
          <w:sz w:val="22"/>
        </w:rPr>
        <w:t>Explain your answers</w:t>
      </w:r>
    </w:p>
    <w:p w14:paraId="33FCF726" w14:textId="466111B2" w:rsidR="005135E4" w:rsidRPr="00777972" w:rsidRDefault="001C1C93" w:rsidP="001C1C93">
      <w:pPr>
        <w:pStyle w:val="Heading1"/>
        <w:rPr>
          <w:sz w:val="26"/>
        </w:rPr>
      </w:pPr>
      <w:r w:rsidRPr="00777972">
        <w:rPr>
          <w:sz w:val="26"/>
        </w:rPr>
        <w:t>History in the making</w:t>
      </w:r>
    </w:p>
    <w:p w14:paraId="14F0B8FA" w14:textId="3F3E980A" w:rsidR="001C1C93" w:rsidRPr="00777972" w:rsidRDefault="001C1C93" w:rsidP="001C1C93">
      <w:pPr>
        <w:pStyle w:val="Heading2"/>
        <w:rPr>
          <w:sz w:val="24"/>
        </w:rPr>
      </w:pPr>
      <w:r w:rsidRPr="00777972">
        <w:rPr>
          <w:sz w:val="24"/>
        </w:rPr>
        <w:t>This dispute had far reaching consequences for the NT</w:t>
      </w:r>
    </w:p>
    <w:p w14:paraId="58E58352" w14:textId="77777777" w:rsidR="001C1C93" w:rsidRPr="00777972" w:rsidRDefault="001C1C93" w:rsidP="001C1C93">
      <w:pPr>
        <w:pStyle w:val="Heading3"/>
        <w:rPr>
          <w:sz w:val="22"/>
        </w:rPr>
      </w:pPr>
      <w:r w:rsidRPr="00777972">
        <w:rPr>
          <w:sz w:val="22"/>
        </w:rPr>
        <w:t>Mark wrote his gospel (660 verses) based on the stories of Peter. This gospel was used by Matthew (600 verses) &amp; Luke (350 verses) – only 60 verses stayed unique to Mark</w:t>
      </w:r>
    </w:p>
    <w:p w14:paraId="4401ABA9" w14:textId="77EBC318" w:rsidR="001C1C93" w:rsidRPr="00777972" w:rsidRDefault="001C1C93" w:rsidP="001C1C93">
      <w:pPr>
        <w:pStyle w:val="Heading2"/>
        <w:rPr>
          <w:sz w:val="24"/>
        </w:rPr>
      </w:pPr>
      <w:r w:rsidRPr="00777972">
        <w:rPr>
          <w:sz w:val="24"/>
        </w:rPr>
        <w:t>How do you think Mark’s gospel would have been different if he had gone with Paul?</w:t>
      </w:r>
    </w:p>
    <w:p w14:paraId="2AA8558C" w14:textId="0468B5F8" w:rsidR="001C1C93" w:rsidRPr="00777972" w:rsidRDefault="001C1C93" w:rsidP="001C1C93">
      <w:pPr>
        <w:pStyle w:val="Heading1"/>
        <w:rPr>
          <w:sz w:val="26"/>
        </w:rPr>
      </w:pPr>
      <w:r w:rsidRPr="00777972">
        <w:rPr>
          <w:sz w:val="26"/>
        </w:rPr>
        <w:t>Agreeing to disagree</w:t>
      </w:r>
    </w:p>
    <w:p w14:paraId="480CD583" w14:textId="7D279D42" w:rsidR="00777972" w:rsidRDefault="00777972" w:rsidP="001C1C93">
      <w:pPr>
        <w:pStyle w:val="Heading2"/>
        <w:rPr>
          <w:sz w:val="24"/>
        </w:rPr>
      </w:pPr>
      <w:r>
        <w:rPr>
          <w:sz w:val="24"/>
        </w:rPr>
        <w:t>What other reasons, beyond the 8 listed above</w:t>
      </w:r>
      <w:bookmarkStart w:id="0" w:name="_GoBack"/>
      <w:bookmarkEnd w:id="0"/>
      <w:r>
        <w:rPr>
          <w:sz w:val="24"/>
        </w:rPr>
        <w:t>, are there to disagree?</w:t>
      </w:r>
    </w:p>
    <w:p w14:paraId="40198FBC" w14:textId="15ADCFE2" w:rsidR="001C1C93" w:rsidRPr="00777972" w:rsidRDefault="001C1C93" w:rsidP="001C1C93">
      <w:pPr>
        <w:pStyle w:val="Heading2"/>
        <w:rPr>
          <w:sz w:val="24"/>
        </w:rPr>
      </w:pPr>
      <w:r w:rsidRPr="00777972">
        <w:rPr>
          <w:sz w:val="24"/>
        </w:rPr>
        <w:t>To what extent can Christians agree to disagree over issues</w:t>
      </w:r>
      <w:r w:rsidR="007F7743" w:rsidRPr="00777972">
        <w:rPr>
          <w:sz w:val="24"/>
        </w:rPr>
        <w:t xml:space="preserve"> about…</w:t>
      </w:r>
    </w:p>
    <w:p w14:paraId="3ADF22AB" w14:textId="639325AE" w:rsidR="001C1C93" w:rsidRPr="00777972" w:rsidRDefault="007F7743" w:rsidP="001C1C93">
      <w:pPr>
        <w:pStyle w:val="Heading3"/>
        <w:rPr>
          <w:sz w:val="22"/>
        </w:rPr>
      </w:pPr>
      <w:r w:rsidRPr="00777972">
        <w:rPr>
          <w:sz w:val="22"/>
        </w:rPr>
        <w:t>W</w:t>
      </w:r>
      <w:r w:rsidR="001C1C93" w:rsidRPr="00777972">
        <w:rPr>
          <w:sz w:val="22"/>
        </w:rPr>
        <w:t>ho Jesus is?</w:t>
      </w:r>
      <w:r w:rsidRPr="00777972">
        <w:rPr>
          <w:sz w:val="22"/>
        </w:rPr>
        <w:t xml:space="preserve"> What Jesus did? Whether the resurrection was literal? The nature of God? The place of the Bible? Communion? Baptism? Lifestyle choices? Food? Sexual practices? Use of plastics? Matters affecting our carbon footprint? Church music? Styles of prayer?</w:t>
      </w:r>
    </w:p>
    <w:p w14:paraId="07D4CB6E" w14:textId="274B6089" w:rsidR="007F7743" w:rsidRPr="00777972" w:rsidRDefault="007F7743" w:rsidP="007F7743">
      <w:pPr>
        <w:pStyle w:val="Heading2"/>
        <w:rPr>
          <w:sz w:val="24"/>
        </w:rPr>
      </w:pPr>
      <w:r w:rsidRPr="00777972">
        <w:rPr>
          <w:sz w:val="24"/>
        </w:rPr>
        <w:lastRenderedPageBreak/>
        <w:t xml:space="preserve">If we agree to disagree how </w:t>
      </w:r>
      <w:proofErr w:type="gramStart"/>
      <w:r w:rsidRPr="00777972">
        <w:rPr>
          <w:sz w:val="24"/>
        </w:rPr>
        <w:t>do</w:t>
      </w:r>
      <w:proofErr w:type="gramEnd"/>
      <w:r w:rsidRPr="00777972">
        <w:rPr>
          <w:sz w:val="24"/>
        </w:rPr>
        <w:t xml:space="preserve"> we maintain a good relationship?</w:t>
      </w:r>
    </w:p>
    <w:p w14:paraId="11C32CDB" w14:textId="6A85C0FC" w:rsidR="007F7743" w:rsidRPr="00777972" w:rsidRDefault="007F7743" w:rsidP="007F7743">
      <w:pPr>
        <w:pStyle w:val="Heading2"/>
        <w:rPr>
          <w:sz w:val="24"/>
        </w:rPr>
      </w:pPr>
      <w:r w:rsidRPr="00777972">
        <w:rPr>
          <w:sz w:val="24"/>
        </w:rPr>
        <w:t>How far do you agree that if we ask God to make a choice between mission and people He is silent?</w:t>
      </w:r>
    </w:p>
    <w:p w14:paraId="28496ACD" w14:textId="0FEB5EAE" w:rsidR="007F7743" w:rsidRPr="00777972" w:rsidRDefault="007F7743" w:rsidP="007F7743">
      <w:pPr>
        <w:pStyle w:val="Heading1"/>
        <w:rPr>
          <w:sz w:val="26"/>
        </w:rPr>
      </w:pPr>
      <w:r w:rsidRPr="00777972">
        <w:rPr>
          <w:sz w:val="26"/>
        </w:rPr>
        <w:t>Giving people a second chance</w:t>
      </w:r>
    </w:p>
    <w:p w14:paraId="539BF407" w14:textId="5AA35567" w:rsidR="007F7743" w:rsidRPr="00777972" w:rsidRDefault="007F7743" w:rsidP="007F7743">
      <w:pPr>
        <w:pStyle w:val="Heading2"/>
        <w:rPr>
          <w:sz w:val="24"/>
        </w:rPr>
      </w:pPr>
      <w:r w:rsidRPr="00777972">
        <w:rPr>
          <w:sz w:val="24"/>
        </w:rPr>
        <w:t>When would it be inappropriate to give someone a second chance?</w:t>
      </w:r>
    </w:p>
    <w:p w14:paraId="471037F8" w14:textId="635FEBE7" w:rsidR="007F7743" w:rsidRPr="00777972" w:rsidRDefault="007F7743" w:rsidP="007F7743">
      <w:pPr>
        <w:pStyle w:val="Heading3"/>
        <w:rPr>
          <w:sz w:val="22"/>
        </w:rPr>
      </w:pPr>
      <w:r w:rsidRPr="00777972">
        <w:rPr>
          <w:sz w:val="22"/>
        </w:rPr>
        <w:t>How can we offer forgiveness and still not give a second chance to those who have hurt us/others? (e.g. working with children after abusing one)</w:t>
      </w:r>
    </w:p>
    <w:sectPr w:rsidR="007F7743" w:rsidRPr="00777972" w:rsidSect="005135E4">
      <w:pgSz w:w="16838" w:h="11906" w:orient="landscape"/>
      <w:pgMar w:top="283" w:right="9071" w:bottom="283" w:left="39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panose1 w:val="00000000000000000000"/>
    <w:charset w:val="00"/>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D54AC5E"/>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72"/>
        </w:rPr>
      </w:lvl>
    </w:lvlOverride>
  </w:num>
  <w:num w:numId="2">
    <w:abstractNumId w:val="0"/>
    <w:lvlOverride w:ilvl="0">
      <w:lvl w:ilvl="0">
        <w:numFmt w:val="bullet"/>
        <w:lvlText w:val="•"/>
        <w:legacy w:legacy="1" w:legacySpace="0" w:legacyIndent="0"/>
        <w:lvlJc w:val="left"/>
        <w:rPr>
          <w:rFonts w:ascii="Arial" w:hAnsi="Arial" w:cs="Arial" w:hint="default"/>
          <w:sz w:val="88"/>
        </w:rPr>
      </w:lvl>
    </w:lvlOverride>
  </w:num>
  <w:num w:numId="3">
    <w:abstractNumId w:val="0"/>
    <w:lvlOverride w:ilvl="0">
      <w:lvl w:ilvl="0">
        <w:numFmt w:val="bullet"/>
        <w:lvlText w:val="•"/>
        <w:legacy w:legacy="1" w:legacySpace="0" w:legacyIndent="0"/>
        <w:lvlJc w:val="left"/>
        <w:rPr>
          <w:rFonts w:ascii="Arial" w:hAnsi="Arial" w:cs="Arial" w:hint="default"/>
          <w:sz w:val="80"/>
        </w:rPr>
      </w:lvl>
    </w:lvlOverride>
  </w:num>
  <w:num w:numId="4">
    <w:abstractNumId w:val="0"/>
    <w:lvlOverride w:ilvl="0">
      <w:lvl w:ilvl="0">
        <w:numFmt w:val="bullet"/>
        <w:lvlText w:val="•"/>
        <w:legacy w:legacy="1" w:legacySpace="0" w:legacyIndent="0"/>
        <w:lvlJc w:val="left"/>
        <w:rPr>
          <w:rFonts w:ascii="Arial" w:hAnsi="Arial" w:cs="Arial" w:hint="default"/>
          <w:sz w:val="6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09"/>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E4"/>
    <w:rsid w:val="0011609F"/>
    <w:rsid w:val="001A4401"/>
    <w:rsid w:val="001C1C93"/>
    <w:rsid w:val="003A351D"/>
    <w:rsid w:val="003C2D0C"/>
    <w:rsid w:val="00496F56"/>
    <w:rsid w:val="005135E4"/>
    <w:rsid w:val="00733D8A"/>
    <w:rsid w:val="007628B4"/>
    <w:rsid w:val="00777972"/>
    <w:rsid w:val="007F7743"/>
    <w:rsid w:val="008B36B5"/>
    <w:rsid w:val="00A64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58AA"/>
  <w15:chartTrackingRefBased/>
  <w15:docId w15:val="{87C13076-F465-44E5-88D1-6A8E98CB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A3F"/>
    <w:pPr>
      <w:spacing w:after="200" w:line="276" w:lineRule="auto"/>
    </w:pPr>
    <w:rPr>
      <w:sz w:val="24"/>
      <w:szCs w:val="24"/>
    </w:rPr>
  </w:style>
  <w:style w:type="paragraph" w:styleId="Heading1">
    <w:name w:val="heading 1"/>
    <w:basedOn w:val="Normal"/>
    <w:next w:val="Normal"/>
    <w:link w:val="Heading1Char"/>
    <w:uiPriority w:val="9"/>
    <w:qFormat/>
    <w:rsid w:val="00A64A3F"/>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A64A3F"/>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64A3F"/>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A64A3F"/>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A64A3F"/>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A64A3F"/>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A64A3F"/>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A64A3F"/>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A64A3F"/>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A3F"/>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A64A3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64A3F"/>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A64A3F"/>
    <w:rPr>
      <w:rFonts w:eastAsiaTheme="majorEastAsia" w:cstheme="majorBidi"/>
      <w:bCs/>
      <w:i/>
      <w:iCs/>
      <w:sz w:val="24"/>
      <w:szCs w:val="24"/>
    </w:rPr>
  </w:style>
  <w:style w:type="character" w:customStyle="1" w:styleId="Heading5Char">
    <w:name w:val="Heading 5 Char"/>
    <w:basedOn w:val="DefaultParagraphFont"/>
    <w:link w:val="Heading5"/>
    <w:uiPriority w:val="9"/>
    <w:rsid w:val="00A64A3F"/>
    <w:rPr>
      <w:rFonts w:eastAsiaTheme="majorEastAsia" w:cstheme="majorBidi"/>
      <w:b/>
      <w:sz w:val="24"/>
      <w:szCs w:val="24"/>
    </w:rPr>
  </w:style>
  <w:style w:type="character" w:customStyle="1" w:styleId="Heading6Char">
    <w:name w:val="Heading 6 Char"/>
    <w:basedOn w:val="DefaultParagraphFont"/>
    <w:link w:val="Heading6"/>
    <w:uiPriority w:val="9"/>
    <w:rsid w:val="00A64A3F"/>
    <w:rPr>
      <w:rFonts w:eastAsiaTheme="majorEastAsia" w:cstheme="majorBidi"/>
      <w:b/>
      <w:i/>
      <w:iCs/>
      <w:sz w:val="24"/>
      <w:szCs w:val="24"/>
    </w:rPr>
  </w:style>
  <w:style w:type="character" w:customStyle="1" w:styleId="Heading7Char">
    <w:name w:val="Heading 7 Char"/>
    <w:basedOn w:val="DefaultParagraphFont"/>
    <w:link w:val="Heading7"/>
    <w:uiPriority w:val="9"/>
    <w:rsid w:val="00A64A3F"/>
    <w:rPr>
      <w:rFonts w:ascii="Arial" w:eastAsiaTheme="majorEastAsia" w:hAnsi="Arial" w:cstheme="majorBidi"/>
      <w:iCs/>
      <w:szCs w:val="24"/>
    </w:rPr>
  </w:style>
  <w:style w:type="character" w:customStyle="1" w:styleId="Heading8Char">
    <w:name w:val="Heading 8 Char"/>
    <w:basedOn w:val="DefaultParagraphFont"/>
    <w:link w:val="Heading8"/>
    <w:uiPriority w:val="9"/>
    <w:rsid w:val="00A64A3F"/>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A64A3F"/>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7F7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Day</dc:creator>
  <cp:keywords/>
  <dc:description/>
  <cp:lastModifiedBy>Ron Day</cp:lastModifiedBy>
  <cp:revision>1</cp:revision>
  <cp:lastPrinted>2018-10-12T11:01:00Z</cp:lastPrinted>
  <dcterms:created xsi:type="dcterms:W3CDTF">2018-10-12T10:29:00Z</dcterms:created>
  <dcterms:modified xsi:type="dcterms:W3CDTF">2018-10-12T11:07:00Z</dcterms:modified>
</cp:coreProperties>
</file>